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1. Общие положения</w:t>
      </w:r>
    </w:p>
    <w:p w14:paraId="02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Ефименко Николаем Юрьевичем (далее – Оператор).</w:t>
      </w:r>
    </w:p>
    <w:p w14:paraId="03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4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https://</w:t>
      </w:r>
      <w:r>
        <w:t>practicum.</w:t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wakeningactually.ru. Оператор не контролирует и не несет ответственности за онлайн-ресурсы третьих лиц, на которые Пользователь может перейти по ссылкам, доступным на Сайте https://</w:t>
      </w:r>
      <w:r>
        <w:t>practicum.</w:t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wakeningactually.ru, включая онлайн-мессенджеры, действующие по собственным правилам обработки персональных данных.</w:t>
      </w:r>
    </w:p>
    <w:p w14:paraId="05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2. Основные понятия, используемые в Политике</w:t>
      </w:r>
    </w:p>
    <w:p w14:paraId="06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2.1. 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07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08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https://wakeningactually.ru;</w:t>
      </w:r>
    </w:p>
    <w:p w14:paraId="09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14:paraId="0A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14:paraId="0B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Оператор осуществляет обработку данных пользователя до момента подачи им заявления на отзыв согласия на обработку персональных данных.</w:t>
      </w:r>
    </w:p>
    <w:p w14:paraId="0C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2.7. Оператор – Администрация сайта, Ефименко Николай Юрьевич (Адрес: г. Москва, Коровинское шоссе д.20. к1, кв.235)</w:t>
      </w:r>
    </w:p>
    <w:p w14:paraId="0D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2.8. Персональные данные – любая информация, относящаяся прямо или косвенно к определенному или определяемому Пользователю веб-сайта https://</w:t>
      </w:r>
      <w:r>
        <w:t>practicum.</w:t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wakeningactually.ru;</w:t>
      </w:r>
    </w:p>
    <w:p w14:paraId="0E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2.9. Пользователь – любой посетитель веб-сайта https://</w:t>
      </w:r>
      <w:r>
        <w:t>practicum.</w:t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wakeningactually.ru;</w:t>
      </w:r>
    </w:p>
    <w:p w14:paraId="0F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10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2.11. Распространение персональных данных – любые действия, направленные на раскрытие персональных данных неопределенному кругу лиц 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11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2.12.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12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3. Оператор может обрабатывать следующие персональные данные Пользователя</w:t>
      </w:r>
    </w:p>
    <w:p w14:paraId="13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3.1.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Сайта и его сервисов, включая персональные данные Пользователя. Обязательная для предоставления Сервисов информация помечена специальным образом. Иная информация предоставляется Пользователем на его усмотрение.</w:t>
      </w:r>
    </w:p>
    <w:p w14:paraId="14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3.2.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(а именно программ Яндекс.Метрика (предоставляется ООО «Яндекс»), LiveInternet (предоставляется ООО Лаборатория поисковых и статистических решений), в том числе IP-адрес, данные файлов cookie,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страниц, реферер (адрес предыдущей страницы) и иная подобная информация.</w:t>
      </w:r>
    </w:p>
    <w:p w14:paraId="15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4. Категории собираемых персональных данных и цели их обработки</w:t>
      </w:r>
    </w:p>
    <w:p w14:paraId="16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4.1. Сайт собирает и хранит только ту персональную информацию, которая необходима для предоставления информации об услугах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17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4.2. Персональную информацию Пользователя Сайт обрабатывает в следующих целях:</w:t>
      </w:r>
    </w:p>
    <w:p w14:paraId="18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4.2.1.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14:paraId="19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Для достижения данной цели Оператор собирает и обрабатывает следующие категории персональных данных: имя, адрес электронной почты, контактный номер телефона. К субъектам, персональные данные которых обрабатываются для указанной цели, относятся: физические лица, заинтересованные в получении товаров/работ/услуг от Оператора, физические лица, состоящие в гражданско-правовых и иных договорных отношениях с Оператором, представители юридических лиц - контрагентов Оператора либо потенциально заинтересованных в установлении с ним гражданско-правовых отношений. Указанные персональные данные обрабатываются смешанным способом. Обработка персональных данных прекращается при достижении целей обработки. Датой достижения цели обработки персональных данных, собираемых в соответствии с настоящим пунктом, является дата истечения срока исковой давности, а именно 3 (трёх) лет с момента получения последней заявки либо иного обращения от Пользователя. Оператор обязан прекратить обработку и уничтожить персональные данные в 30-дневный срок с даты достижения цели обработки персональных данных.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досрочно, а именно в срок, не превышающий десяти рабочих дней с даты получения соответствующего требования.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Уничтожение персональных данных, содержащихся в информационных системах персональных данных, осуществляется путем стирания персональных данных с информационной системы, исключая возможность восстановления и использования в других целях.</w:t>
      </w:r>
    </w:p>
    <w:p w14:paraId="1A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4.2.2. Идентификации Пользователя, зарегистрированного на Сайте, для формирования и исполнения персонализированных предложений и соглашений.</w:t>
      </w:r>
    </w:p>
    <w:p w14:paraId="1B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Для достижения данной цели Оператор собирает и обрабатывает следующие категории персональных данных: имя, адрес электронной почты, контактный номер телефона, пользовательский ID, IP-адрес. К субъектам, персональные данные которых обрабатываются для указанной цели, относятся: физические лица, заинтересованные в получении товаров/работ/услуг от Оператора, физические лица, состоящие в гражданско-правовых и иных договорных отношениях с Оператором, представители юридических лиц - контрагентов Оператора либо потенциально заинтересованных в установлении с ним гражданско-правовых отношений. Указанные персональные данные обрабатываются смешанным способом. Обработка персональных данных прекращается при достижении целей обработки. Датой достижения цели обработки персональных данных, собираемых в соответствии с настоящим пунктом, является дата истечения срока исковой давности, а именно 3 (трёх) лет с момента получения последней заявки либо иного обращения от Пользователя. Оператор обязан прекратить обработку и уничтожить персональные данные в 30-дневный срок с даты достижения цели обработки персональных данных.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досрочно, а именно в срок, не превышающий десяти рабочих дней с даты получения соответствующего требования.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Уничтожение персональных данных, содержащихся в информационных системах персональных данных, осуществляется путем стирания персональных данных с информационной системы, исключая возможность восстановления и использования в других целях.</w:t>
      </w:r>
    </w:p>
    <w:p w14:paraId="1C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4.2.3. Предоставления Пользователю доступа к персонализированным ресурсам Сайта.</w:t>
      </w:r>
    </w:p>
    <w:p w14:paraId="1D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Для достижения данной цели Оператор собирает и обрабатывает следующие категории персональных данных: имя, адрес электронной почты, контактный номер телефона, пользовательский ID, IP-адрес. К субъектам, персональные данные которых обрабатываются для указанной цели, относятся: физические лица, заинтересованные в получении товаров/работ/услуг от Оператора, физические лица, состоящие в гражданско-правовых и иных договорных отношениях с Оператором, представители юридических лиц - контрагентов Оператора либо потенциально заинтересованных в установлении с ним гражданско-правовых отношений. Указанные персональные данные обрабатываются смешанным способом. Обработка персональных данных прекращается при достижении целей обработки. Датой достижения цели обработки персональных данных, собираемых в соответствии с настоящим пунктом, является дата истечения срока исковой давности, а именно 3 (трёх) лет с момента получения последней заявки либо иного обращения от Пользователя. Оператор обязан прекратить обработку и уничтожить персональные данные в 30-дневный срок с даты достижения цели обработки персональных данных.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досрочно, а именно в срок, не превышающий десяти рабочих дней с даты получения соответствующего требования.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Уничтожение персональных данных, содержащихся в информационных системах персональных данных, осуществляется путем стирания персональных данных с информационной системы, исключая возможность восстановления и использования в других целях.</w:t>
      </w:r>
    </w:p>
    <w:p w14:paraId="1E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4.2.4. Определения места нахождения Пользователя для обеспечения безопасности, предотвращения мошенничества.</w:t>
      </w:r>
    </w:p>
    <w:p w14:paraId="1F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Для достижения данной цели Оператор собирает и обрабатывает следующие категории персональных данных: IP-адрес пользователя. К субъектам, персональные данные которых обрабатываются для указанной цели, относятся: физические лица, заинтересованные в получении товаров/работ/услуг от Оператора, физические лица, состоящие в гражданско-правовых и иных договорных отношениях с Оператором, представители юридических лиц - контрагентов Оператора либо потенциально заинтересованных в установлении с ним гражданско-правовых отношений. Указанные персональные данные обрабатываются смешанным способом. Обработка персональных данных прекращается при достижении целей обработки. Датой достижения цели обработки персональных данных, собираемых в соответствии с настоящим пунктом, является дата истечения срока исковой давности, а именно 3 (трёх) лет с момента последнего посещения Пользователем Сайта. Оператор обязан прекратить обработку и уничтожить персональные данные в 30-дневный срок с даты достижения цели обработки персональных данных.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досрочно, а именно в срок, не превышающий десяти рабочих дней с даты получения соответствующего требования.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Уничтожение персональных данных, содержащихся в информационных системах персональных данных, осуществляется путем стирания персональных данных с информационной системы, исключая возможность восстановления и использования в других целях.</w:t>
      </w:r>
    </w:p>
    <w:p w14:paraId="20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4.2.5. Предоставления Пользователю эффективной клиентской и технической поддержки.</w:t>
      </w:r>
    </w:p>
    <w:p w14:paraId="21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Для достижения данной цели Оператор собирает и обрабатывает следующие категории персональных данных: имя, адрес электронной почты, контактный номер телефона, пользовательский ID, IP-адрес. К субъектам, персональные данные которых обрабатываются для указанной цели, относятся: физические лица, заинтересованные в получении товаров/работ/услуг от Оператора, физические лица, состоящие в гражданско-правовых и иных договорных отношениях с Оператором, представители юридических лиц - контрагентов Оператора либо потенциально заинтересованных в установлении с ним гражданско-правовых отношений. Указанные персональные данные обрабатываются смешанным способом. Обработка персональных данных прекращается при достижении целей обработки. Датой достижения цели обработки персональных данных, собираемых в соответствии с настоящим пунктом, является дата истечения срока исковой давности, а именно 3 (трёх) лет с момента получения последней заявки либо иного обращения от Пользователя. Оператор обязан прекратить обработку и уничтожить персональные данные в 30-дневный срок с даты достижения цели обработки персональных данных.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досрочно, а именно в срок, не превышающий десяти рабочих дней с даты получения соответствующего требования.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Уничтожение персональных данных, содержащихся в информационных системах персональных данных, осуществляется путем стирания персональных данных с информационной системы, исключая возможность восстановления и использования в других целях.</w:t>
      </w:r>
    </w:p>
    <w:p w14:paraId="22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4.3. Обезличенные данные Пользователей, собираемые с помощью сервисов интернет-статистики (а именно с помощью программ Яндекс.Метрика (предоставляется ООО «Яндекс»), LiveInternet (предоставляется ООО Лаборатория поисковых и статистических решений), служат для сбора информации о действиях Пользователей на сайте, улучшения качества сайта и его содержания.</w:t>
      </w:r>
    </w:p>
    <w:p w14:paraId="23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Для достижения данной цели Оператор собирает и обрабатывает следующие категории обезличенных данных: обязательные файлы cookie (необходимы для обеспечения корректной работы Сайта и предоставления услуг, запрошенных Пользователем. Такие услуги могут включать выбор языка, сохранение корзины с товарами и т.д. Указанная категория файлов cookie не может быть отключена); аналитические файлы cookie (необходимые для сбора информации о том, каким образом Пользователь использует Сайт), включающие в себя данные об IP-адресе, браузере Пользователя,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страниц, реферер (адрес предыдущей страницы). Указанные данные обрабатываются автоматизированным способом. К субъектам, персональные данные которых обрабатываются для указанной цели, относятся все посетители сайта. Обработка персональных данных прекращается при достижении целей обработки, а именно по истечении 3 лет с момента последнего посещения Пользователем Сайта. Оператор обязан прекратить обработку и уничтожить персональные данные в 30-дневный срок с даты достижения цели обработки персональных данных.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досрочно, а именно в срок, не превышающий десяти рабочих дней с даты получения соответствующего требования.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Уничтожение персональных данных, содержащихся в информационных системах персональных данных, осуществляется путем стирания персональных данных с информационной системы, исключая возможность восстановления и использования в других целях.</w:t>
      </w:r>
    </w:p>
    <w:p w14:paraId="24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5. Правовые основания обработки персональных данных</w:t>
      </w:r>
    </w:p>
    <w:p w14:paraId="25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https://</w:t>
      </w:r>
      <w:r>
        <w:t>practicum.</w:t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wakeningactually.ru. Заполняя соответствующие формы и/или отправляя свои персональные данные Оператору, Пользователь предоставляет Согласие на обработку своих персональных данных Оператором в соответствии с настоящей Политикой.</w:t>
      </w:r>
    </w:p>
    <w:p w14:paraId="26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5.2.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«cookie» и использование технологии JavaScript).</w:t>
      </w:r>
    </w:p>
    <w:p w14:paraId="27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5.3. Правовыми основаниями обработки персональных данных Оператором являются: Конституция Российской Федерации (Ст. 23, 24), Федеральный закон от 27.07.2006. №152-ФЗ «О персональных данных», Приказ Роскомнадзора от 05.09.2013 №996, настоящая Политика в отношении обработки персональных данных, Согласие на передачу и обработку персональных данных, предоставляемое пользователем при заполнении формы заявки.</w:t>
      </w:r>
    </w:p>
    <w:p w14:paraId="28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6. Порядок сбора, хранения, передачи и других видов обработки персональных данных</w:t>
      </w:r>
    </w:p>
    <w:p w14:paraId="29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6.1. Персональная информация Пользователей хранится на территории Российской Федерации с соблюдением всех требований, установленных действующим российским законодательством.</w:t>
      </w:r>
    </w:p>
    <w:p w14:paraId="2A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 (например, публикация отзывов). В таких случаях Пользователь соглашается с тем, что определенная часть его персональной информации становится общедоступной.</w:t>
      </w:r>
    </w:p>
    <w:p w14:paraId="2B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6.3. Сайт вправе передать персональную информацию Пользователя третьим лицам в следующих случаях:</w:t>
      </w:r>
    </w:p>
    <w:p w14:paraId="2C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6.3.1. Пользователь выразил согласие на такие действия и был проинформирован, какому конкретному третьему лицу и какой объем персональных данных будет передан.</w:t>
      </w:r>
    </w:p>
    <w:p w14:paraId="2D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14:paraId="2E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6.3.3. 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2F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6.4. Обработка персональных данных Пользователя осуществляется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N 152-ФЗ "О персональных данных". Срок обработки и хранения персональных данных, собираемых Оператором на сайте составляет не более срока исковой давности, а именно 3 (трёх) лет с момента получения последней заявки либо иного обращения от Пользователя.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в срок, не превышающий десяти рабочих дней с даты получения соответствующего требования, за исключением случаев, предусмотренных пунктами 2 - 11 части 1 статьи 6 Федерального закона "О персональных данных".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14:paraId="30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31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32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6.7.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33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6.8. В случае достижения цели обработки персональных данных Оператор прекращает обработку персональных данных или обеспечивает ее прекращение (если обработка персональных данных осуществляется другим лицом, действующим по поручению оператора), а также уничтожает персональные данные или обеспечивает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достижения цели обработки персональных данных.</w:t>
      </w:r>
    </w:p>
    <w:p w14:paraId="34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7. Ответственность</w:t>
      </w:r>
    </w:p>
    <w:p w14:paraId="35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7.1.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14:paraId="36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7.2.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14:paraId="37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7.2.1. Стала публичным достоянием до ее утраты или разглашения.</w:t>
      </w:r>
    </w:p>
    <w:p w14:paraId="38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7.2.2. Была получена от третьей стороны до момента ее получения Администрацией Сайта.</w:t>
      </w:r>
    </w:p>
    <w:p w14:paraId="39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7.2.3. Была разглашена с согласия Пользователя.</w:t>
      </w:r>
    </w:p>
    <w:p w14:paraId="3A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8. Порядок обработки рассмотрения запросов субъектов ПД</w:t>
      </w:r>
    </w:p>
    <w:p w14:paraId="3B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8.1. Субъекты персональных данных вправе требовать от Оператора уточнения 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3C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8.2. Ответ на запрос субъекта персональных данных предоставляется Оператором в течение 10 рабочих дней с момента получения обращения при условии его надлежащего оформления. Запрос оформляется в письменной форме и должен содержать:</w:t>
      </w:r>
      <w:r>
        <w:br/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- сведения, индивидуализирующие субъекта персональных данных;</w:t>
      </w:r>
      <w:r>
        <w:br/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- сведения, подтверждающие факт обработки персональных данных Оператором;</w:t>
      </w:r>
      <w:r>
        <w:br/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- суть запроса;</w:t>
      </w:r>
      <w:r>
        <w:br/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- подпись субъекта персональных данных. Запрос также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14:paraId="3D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1"/>
          <w:i w:val="0"/>
          <w:caps w:val="0"/>
          <w:color w:val="1A1A1A"/>
          <w:spacing w:val="0"/>
          <w:sz w:val="24"/>
          <w:highlight w:val="white"/>
        </w:rPr>
        <w:t>9. Заключительные положения:</w:t>
      </w:r>
    </w:p>
    <w:p w14:paraId="3E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14:paraId="3F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40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9.3. Все предложения или вопросы по настоящей Политике конфиденциальности следует сообщать на электронный адрес</w:t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 </w: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begin"/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instrText>HYPERLINK "mailto:i@nikef.ru"</w:instrTex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separate"/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t>i@nikef.ru</w: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end"/>
      </w:r>
    </w:p>
    <w:p w14:paraId="41000000">
      <w:pPr>
        <w:spacing w:after="0" w:before="0"/>
        <w:ind w:firstLine="0" w:left="0" w:right="0"/>
        <w:jc w:val="left"/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</w:pP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9.4. Действующая Политика конфиденциальности размещена на странице по адресу:</w:t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 </w: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begin"/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instrText>HYPERLINK "https://wakeningactually.ru/politika-konfidencialnosti"</w:instrTex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separate"/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t>https://</w: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end"/>
      </w:r>
      <w:r>
        <w:t>practicum.</w: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begin"/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instrText>HYPERLINK "https://wakeningactually.ru/politika-konfidencialnosti"</w:instrTex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separate"/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t>wakeningactually.ru/politica.do</w:t>
      </w:r>
      <w:r>
        <w:rPr>
          <w:rFonts w:ascii="Manrope" w:hAnsi="Manrope"/>
          <w:b w:val="0"/>
          <w:i w:val="0"/>
          <w:caps w:val="0"/>
          <w:color w:val="FE856B"/>
          <w:spacing w:val="0"/>
          <w:sz w:val="24"/>
          <w:highlight w:val="white"/>
          <w:u w:color="000000" w:val="single"/>
        </w:rPr>
        <w:fldChar w:fldCharType="end"/>
      </w:r>
      <w:r>
        <w:rPr>
          <w:rFonts w:ascii="Manrope" w:hAnsi="Manrope"/>
          <w:b w:val="0"/>
          <w:i w:val="0"/>
          <w:caps w:val="0"/>
          <w:color w:val="2A2A2A"/>
          <w:spacing w:val="0"/>
          <w:sz w:val="24"/>
          <w:highlight w:val="white"/>
        </w:rPr>
        <w:t>cx.</w:t>
      </w:r>
    </w:p>
    <w:p w14:paraId="42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2026-08-20T18:57:10Z</dcterms:modified>
</cp:coreProperties>
</file>